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01"/>
        <w:gridCol w:w="799"/>
        <w:gridCol w:w="281"/>
        <w:gridCol w:w="979"/>
        <w:gridCol w:w="1001"/>
        <w:gridCol w:w="1554"/>
        <w:gridCol w:w="426"/>
        <w:gridCol w:w="692"/>
        <w:gridCol w:w="287"/>
        <w:gridCol w:w="236"/>
        <w:gridCol w:w="225"/>
        <w:gridCol w:w="90"/>
        <w:gridCol w:w="1069"/>
        <w:gridCol w:w="281"/>
        <w:gridCol w:w="62"/>
        <w:gridCol w:w="478"/>
        <w:gridCol w:w="1710"/>
      </w:tblGrid>
      <w:tr w:rsidR="00600E10" w:rsidRPr="006563E7" w14:paraId="08702DB8" w14:textId="77777777" w:rsidTr="00875564">
        <w:trPr>
          <w:trHeight w:val="461"/>
        </w:trPr>
        <w:tc>
          <w:tcPr>
            <w:tcW w:w="11070" w:type="dxa"/>
            <w:gridSpan w:val="1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033A5E5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napToGrid w:val="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snapToGrid w:val="0"/>
                <w:sz w:val="28"/>
                <w:szCs w:val="28"/>
              </w:rPr>
              <w:t>Section 3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28"/>
                <w:szCs w:val="28"/>
              </w:rPr>
              <w:t xml:space="preserve">: Program Client Statistics </w:t>
            </w:r>
          </w:p>
        </w:tc>
      </w:tr>
      <w:tr w:rsidR="00600E10" w:rsidRPr="006563E7" w14:paraId="5C40FC32" w14:textId="77777777" w:rsidTr="00875564">
        <w:trPr>
          <w:trHeight w:val="728"/>
        </w:trPr>
        <w:tc>
          <w:tcPr>
            <w:tcW w:w="5940" w:type="dxa"/>
            <w:gridSpan w:val="8"/>
            <w:tcBorders>
              <w:bottom w:val="single" w:sz="4" w:space="0" w:color="auto"/>
            </w:tcBorders>
            <w:vAlign w:val="center"/>
          </w:tcPr>
          <w:p w14:paraId="52969222" w14:textId="70F8A69D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i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Program Beneficiary Characteristics 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(</w:t>
            </w:r>
            <w:r w:rsidRPr="006563E7">
              <w:rPr>
                <w:rFonts w:ascii="Tahoma" w:eastAsia="Times New Roman" w:hAnsi="Tahoma" w:cs="Tahoma"/>
                <w:i/>
                <w:snapToGrid w:val="0"/>
                <w:sz w:val="18"/>
                <w:szCs w:val="18"/>
              </w:rPr>
              <w:t>Clients/Patients/Recipients/</w:t>
            </w:r>
            <w:r w:rsidR="00A56D8D" w:rsidRPr="006563E7">
              <w:rPr>
                <w:rFonts w:ascii="Tahoma" w:eastAsia="Times New Roman" w:hAnsi="Tahoma" w:cs="Tahoma"/>
                <w:i/>
                <w:snapToGrid w:val="0"/>
                <w:sz w:val="18"/>
                <w:szCs w:val="18"/>
              </w:rPr>
              <w:t>Other</w:t>
            </w:r>
            <w:r w:rsidR="00A56D8D"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) *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7570F538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  <w:t>Prior Year</w:t>
            </w:r>
          </w:p>
          <w:p w14:paraId="097C6181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</w:pPr>
            <w:proofErr w:type="gramStart"/>
            <w:r w:rsidRPr="006563E7"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  <w:t>Actual</w:t>
            </w:r>
            <w:proofErr w:type="gramEnd"/>
          </w:p>
          <w:p w14:paraId="03B54498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From </w:t>
            </w:r>
            <w:bookmarkStart w:id="0" w:name="Text70"/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end"/>
            </w:r>
            <w:bookmarkEnd w:id="0"/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     to </w:t>
            </w:r>
            <w:bookmarkStart w:id="1" w:name="Text71"/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5C152D92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  <w:t>Current Year Actual/Estimated</w:t>
            </w:r>
          </w:p>
          <w:p w14:paraId="33821647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From 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end"/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         to 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09D6C46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  <w:t xml:space="preserve">Next Year </w:t>
            </w:r>
          </w:p>
          <w:p w14:paraId="524F8209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6"/>
                <w:szCs w:val="16"/>
              </w:rPr>
              <w:t>Projected</w:t>
            </w:r>
          </w:p>
          <w:p w14:paraId="4F3C6D7C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From 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end"/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         to 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685430C0" w14:textId="77777777" w:rsidTr="00875564">
        <w:trPr>
          <w:trHeight w:val="72"/>
        </w:trPr>
        <w:tc>
          <w:tcPr>
            <w:tcW w:w="5940" w:type="dxa"/>
            <w:gridSpan w:val="8"/>
            <w:shd w:val="clear" w:color="auto" w:fill="000000"/>
          </w:tcPr>
          <w:p w14:paraId="4417F550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530" w:type="dxa"/>
            <w:gridSpan w:val="5"/>
            <w:shd w:val="clear" w:color="auto" w:fill="000000"/>
          </w:tcPr>
          <w:p w14:paraId="662ACE29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890" w:type="dxa"/>
            <w:gridSpan w:val="4"/>
            <w:shd w:val="clear" w:color="auto" w:fill="000000"/>
          </w:tcPr>
          <w:p w14:paraId="1333DB68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710" w:type="dxa"/>
            <w:shd w:val="clear" w:color="auto" w:fill="000000"/>
          </w:tcPr>
          <w:p w14:paraId="4774D675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</w:tr>
      <w:tr w:rsidR="00600E10" w:rsidRPr="006563E7" w14:paraId="0002FF23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0DF2553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1</w:t>
            </w:r>
            <w:proofErr w:type="gramStart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.  Program</w:t>
            </w:r>
            <w:proofErr w:type="gramEnd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 Beneficiaries                                                        Total                           </w:t>
            </w:r>
          </w:p>
        </w:tc>
        <w:tc>
          <w:tcPr>
            <w:tcW w:w="1530" w:type="dxa"/>
            <w:gridSpan w:val="5"/>
            <w:vAlign w:val="center"/>
          </w:tcPr>
          <w:p w14:paraId="0BA7800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90" w:type="dxa"/>
            <w:gridSpan w:val="4"/>
            <w:vAlign w:val="center"/>
          </w:tcPr>
          <w:p w14:paraId="33E739B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10" w:type="dxa"/>
            <w:vAlign w:val="center"/>
          </w:tcPr>
          <w:p w14:paraId="489E67D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  <w:bookmarkEnd w:id="4"/>
          </w:p>
        </w:tc>
      </w:tr>
      <w:tr w:rsidR="00600E10" w:rsidRPr="006563E7" w14:paraId="71062F88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E0290EC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Number of individuals served (unduplicated)</w:t>
            </w:r>
          </w:p>
        </w:tc>
        <w:tc>
          <w:tcPr>
            <w:tcW w:w="1530" w:type="dxa"/>
            <w:gridSpan w:val="5"/>
            <w:vAlign w:val="center"/>
          </w:tcPr>
          <w:p w14:paraId="137E71D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74E25766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A3FEA2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C78A0C0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155A670D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Number of families served (if applicable)</w:t>
            </w:r>
          </w:p>
        </w:tc>
        <w:tc>
          <w:tcPr>
            <w:tcW w:w="1530" w:type="dxa"/>
            <w:gridSpan w:val="5"/>
            <w:vAlign w:val="center"/>
          </w:tcPr>
          <w:p w14:paraId="48300DE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769228E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03781B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22F2614D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4ABBB9F8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Number of services provided</w:t>
            </w:r>
          </w:p>
        </w:tc>
        <w:tc>
          <w:tcPr>
            <w:tcW w:w="1530" w:type="dxa"/>
            <w:gridSpan w:val="5"/>
            <w:vAlign w:val="center"/>
          </w:tcPr>
          <w:p w14:paraId="1EDA3F3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35B86FA2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F9F725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2FE4A1C0" w14:textId="77777777" w:rsidTr="00875564">
        <w:trPr>
          <w:trHeight w:val="70"/>
        </w:trPr>
        <w:tc>
          <w:tcPr>
            <w:tcW w:w="5940" w:type="dxa"/>
            <w:gridSpan w:val="8"/>
            <w:shd w:val="clear" w:color="auto" w:fill="000000"/>
            <w:vAlign w:val="center"/>
          </w:tcPr>
          <w:p w14:paraId="478B9DD0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530" w:type="dxa"/>
            <w:gridSpan w:val="5"/>
            <w:shd w:val="clear" w:color="auto" w:fill="000000"/>
          </w:tcPr>
          <w:p w14:paraId="52322268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890" w:type="dxa"/>
            <w:gridSpan w:val="4"/>
            <w:shd w:val="clear" w:color="auto" w:fill="000000"/>
          </w:tcPr>
          <w:p w14:paraId="685ED48F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710" w:type="dxa"/>
            <w:shd w:val="clear" w:color="auto" w:fill="000000"/>
          </w:tcPr>
          <w:p w14:paraId="190D578E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</w:tr>
      <w:tr w:rsidR="00600E10" w:rsidRPr="006563E7" w14:paraId="2DA5D11D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711E214F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2.  Gender                                                                                  Total                                                                                       </w:t>
            </w:r>
          </w:p>
        </w:tc>
        <w:tc>
          <w:tcPr>
            <w:tcW w:w="1530" w:type="dxa"/>
            <w:gridSpan w:val="5"/>
            <w:vAlign w:val="center"/>
          </w:tcPr>
          <w:p w14:paraId="2BF0B662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4C91899E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6595F3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33AFF148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4D54181B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Male</w:t>
            </w:r>
          </w:p>
        </w:tc>
        <w:tc>
          <w:tcPr>
            <w:tcW w:w="1530" w:type="dxa"/>
            <w:gridSpan w:val="5"/>
            <w:vAlign w:val="center"/>
          </w:tcPr>
          <w:p w14:paraId="2E2DA41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7FCEFD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8A74C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0DAA2C70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7FC826F4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Female</w:t>
            </w:r>
          </w:p>
        </w:tc>
        <w:tc>
          <w:tcPr>
            <w:tcW w:w="1530" w:type="dxa"/>
            <w:gridSpan w:val="5"/>
            <w:vAlign w:val="center"/>
          </w:tcPr>
          <w:p w14:paraId="3C8B49A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4694DABD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986D6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C1DA17B" w14:textId="77777777" w:rsidTr="00875564">
        <w:trPr>
          <w:trHeight w:val="70"/>
        </w:trPr>
        <w:tc>
          <w:tcPr>
            <w:tcW w:w="5514" w:type="dxa"/>
            <w:gridSpan w:val="7"/>
            <w:shd w:val="clear" w:color="auto" w:fill="000000"/>
            <w:vAlign w:val="center"/>
          </w:tcPr>
          <w:p w14:paraId="54778F9D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118" w:type="dxa"/>
            <w:gridSpan w:val="2"/>
            <w:shd w:val="clear" w:color="auto" w:fill="000000"/>
            <w:vAlign w:val="center"/>
          </w:tcPr>
          <w:p w14:paraId="09CD6C74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907" w:type="dxa"/>
            <w:gridSpan w:val="5"/>
            <w:shd w:val="clear" w:color="auto" w:fill="000000"/>
            <w:vAlign w:val="center"/>
          </w:tcPr>
          <w:p w14:paraId="28C65FA1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2531" w:type="dxa"/>
            <w:gridSpan w:val="4"/>
            <w:shd w:val="clear" w:color="auto" w:fill="000000"/>
          </w:tcPr>
          <w:p w14:paraId="5D4F73E3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</w:tr>
      <w:tr w:rsidR="00600E10" w:rsidRPr="006563E7" w14:paraId="56D7F1FC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27C8D99B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3</w:t>
            </w:r>
            <w:proofErr w:type="gramStart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.  Age</w:t>
            </w:r>
            <w:proofErr w:type="gramEnd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 Group                                                                            Total                                                                                  </w:t>
            </w:r>
          </w:p>
        </w:tc>
        <w:tc>
          <w:tcPr>
            <w:tcW w:w="1530" w:type="dxa"/>
            <w:gridSpan w:val="5"/>
            <w:vAlign w:val="center"/>
          </w:tcPr>
          <w:p w14:paraId="5F50D4B1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3AFC6BC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BFBD9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A693569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356B44FD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Child (Birth – 5)</w:t>
            </w:r>
          </w:p>
        </w:tc>
        <w:tc>
          <w:tcPr>
            <w:tcW w:w="1530" w:type="dxa"/>
            <w:gridSpan w:val="5"/>
            <w:vAlign w:val="center"/>
          </w:tcPr>
          <w:p w14:paraId="6F42673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617D8F0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8E3E8DD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50847302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4132CFCA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School-Aged (6-18)</w:t>
            </w:r>
          </w:p>
        </w:tc>
        <w:tc>
          <w:tcPr>
            <w:tcW w:w="1530" w:type="dxa"/>
            <w:gridSpan w:val="5"/>
            <w:vAlign w:val="center"/>
          </w:tcPr>
          <w:p w14:paraId="555A5FA2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0713AF3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9363B0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56FE4015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43CF54A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Adult (19 – 24)</w:t>
            </w:r>
          </w:p>
        </w:tc>
        <w:tc>
          <w:tcPr>
            <w:tcW w:w="1530" w:type="dxa"/>
            <w:gridSpan w:val="5"/>
            <w:vAlign w:val="center"/>
          </w:tcPr>
          <w:p w14:paraId="319AB80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1792BB76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2E6C5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6F2533F6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72ED4BC1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Adult (25 – 64)</w:t>
            </w:r>
          </w:p>
        </w:tc>
        <w:tc>
          <w:tcPr>
            <w:tcW w:w="1530" w:type="dxa"/>
            <w:gridSpan w:val="5"/>
            <w:vAlign w:val="center"/>
          </w:tcPr>
          <w:p w14:paraId="14801B0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119AD05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B3659F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50624DCD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147543D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Senior (65+)</w:t>
            </w:r>
          </w:p>
        </w:tc>
        <w:tc>
          <w:tcPr>
            <w:tcW w:w="1530" w:type="dxa"/>
            <w:gridSpan w:val="5"/>
            <w:vAlign w:val="center"/>
          </w:tcPr>
          <w:p w14:paraId="287762F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071D013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EC46BA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52E98984" w14:textId="77777777" w:rsidTr="00875564">
        <w:trPr>
          <w:trHeight w:val="70"/>
        </w:trPr>
        <w:tc>
          <w:tcPr>
            <w:tcW w:w="5514" w:type="dxa"/>
            <w:gridSpan w:val="7"/>
            <w:shd w:val="clear" w:color="auto" w:fill="000000"/>
            <w:vAlign w:val="center"/>
          </w:tcPr>
          <w:p w14:paraId="664FA430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118" w:type="dxa"/>
            <w:gridSpan w:val="2"/>
            <w:shd w:val="clear" w:color="auto" w:fill="000000"/>
          </w:tcPr>
          <w:p w14:paraId="185AA2CD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907" w:type="dxa"/>
            <w:gridSpan w:val="5"/>
            <w:shd w:val="clear" w:color="auto" w:fill="000000"/>
          </w:tcPr>
          <w:p w14:paraId="68245262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2531" w:type="dxa"/>
            <w:gridSpan w:val="4"/>
            <w:shd w:val="clear" w:color="auto" w:fill="000000"/>
          </w:tcPr>
          <w:p w14:paraId="5479777B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</w:tr>
      <w:tr w:rsidR="00600E10" w:rsidRPr="006563E7" w14:paraId="272A0894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644D7301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4</w:t>
            </w:r>
            <w:proofErr w:type="gramStart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.  Racial</w:t>
            </w:r>
            <w:proofErr w:type="gramEnd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/Ethnic Background                                                  Total                                                       </w:t>
            </w:r>
          </w:p>
        </w:tc>
        <w:tc>
          <w:tcPr>
            <w:tcW w:w="1530" w:type="dxa"/>
            <w:gridSpan w:val="5"/>
            <w:vAlign w:val="center"/>
          </w:tcPr>
          <w:p w14:paraId="0A41D65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1AC88D71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AE6E69E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27DE3F4A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1297CCB1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African/</w:t>
            </w:r>
            <w:proofErr w:type="gramStart"/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African-American</w:t>
            </w:r>
            <w:proofErr w:type="gramEnd"/>
          </w:p>
        </w:tc>
        <w:tc>
          <w:tcPr>
            <w:tcW w:w="1530" w:type="dxa"/>
            <w:gridSpan w:val="5"/>
            <w:vAlign w:val="center"/>
          </w:tcPr>
          <w:p w14:paraId="64945B3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A7D5B8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62D032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356125D2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142ED11A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American Indian</w:t>
            </w:r>
          </w:p>
        </w:tc>
        <w:tc>
          <w:tcPr>
            <w:tcW w:w="1530" w:type="dxa"/>
            <w:gridSpan w:val="5"/>
            <w:vAlign w:val="center"/>
          </w:tcPr>
          <w:p w14:paraId="6318966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414EE3F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8BEF1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60E46D26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6AF4AD8C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Asian/</w:t>
            </w:r>
            <w:proofErr w:type="gramStart"/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Asian-American</w:t>
            </w:r>
            <w:proofErr w:type="gramEnd"/>
          </w:p>
        </w:tc>
        <w:tc>
          <w:tcPr>
            <w:tcW w:w="1530" w:type="dxa"/>
            <w:gridSpan w:val="5"/>
            <w:vAlign w:val="center"/>
          </w:tcPr>
          <w:p w14:paraId="47B2BFE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F78FE6D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C5589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0E8184B8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363C31E8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Caucasian</w:t>
            </w:r>
          </w:p>
        </w:tc>
        <w:tc>
          <w:tcPr>
            <w:tcW w:w="1530" w:type="dxa"/>
            <w:gridSpan w:val="5"/>
            <w:vAlign w:val="center"/>
          </w:tcPr>
          <w:p w14:paraId="3E5368B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0E55A1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9BD4EB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76107142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19CD5034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Latino/Hispanic</w:t>
            </w:r>
          </w:p>
        </w:tc>
        <w:tc>
          <w:tcPr>
            <w:tcW w:w="1530" w:type="dxa"/>
            <w:gridSpan w:val="5"/>
            <w:vAlign w:val="center"/>
          </w:tcPr>
          <w:p w14:paraId="748A87B2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0184A956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960EA7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692E7AE8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6FD5F0F4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Other:</w:t>
            </w:r>
          </w:p>
        </w:tc>
        <w:tc>
          <w:tcPr>
            <w:tcW w:w="1530" w:type="dxa"/>
            <w:gridSpan w:val="5"/>
            <w:vAlign w:val="center"/>
          </w:tcPr>
          <w:p w14:paraId="7D89A3C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45CA265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0CED0D7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28D64FBC" w14:textId="77777777" w:rsidTr="00875564">
        <w:trPr>
          <w:trHeight w:val="70"/>
        </w:trPr>
        <w:tc>
          <w:tcPr>
            <w:tcW w:w="5514" w:type="dxa"/>
            <w:gridSpan w:val="7"/>
            <w:shd w:val="clear" w:color="auto" w:fill="000000"/>
            <w:vAlign w:val="center"/>
          </w:tcPr>
          <w:p w14:paraId="372DF5F7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118" w:type="dxa"/>
            <w:gridSpan w:val="2"/>
            <w:shd w:val="clear" w:color="auto" w:fill="000000"/>
          </w:tcPr>
          <w:p w14:paraId="7941DCD8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1907" w:type="dxa"/>
            <w:gridSpan w:val="5"/>
            <w:shd w:val="clear" w:color="auto" w:fill="000000"/>
          </w:tcPr>
          <w:p w14:paraId="6EC23BAF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  <w:tc>
          <w:tcPr>
            <w:tcW w:w="2531" w:type="dxa"/>
            <w:gridSpan w:val="4"/>
            <w:shd w:val="clear" w:color="auto" w:fill="000000"/>
          </w:tcPr>
          <w:p w14:paraId="2C789419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</w:rPr>
            </w:pPr>
          </w:p>
        </w:tc>
      </w:tr>
      <w:tr w:rsidR="00600E10" w:rsidRPr="006563E7" w14:paraId="66274C07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40BDB22B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5</w:t>
            </w:r>
            <w:proofErr w:type="gramStart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>.  Residence</w:t>
            </w:r>
            <w:proofErr w:type="gramEnd"/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 by community/zip code                                   Total                                                  </w:t>
            </w:r>
          </w:p>
        </w:tc>
        <w:tc>
          <w:tcPr>
            <w:tcW w:w="1530" w:type="dxa"/>
            <w:gridSpan w:val="5"/>
            <w:vAlign w:val="center"/>
          </w:tcPr>
          <w:p w14:paraId="4868F16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7D024885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BA50E6D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BFC7D75" w14:textId="77777777" w:rsidTr="00875564">
        <w:trPr>
          <w:trHeight w:val="251"/>
        </w:trPr>
        <w:tc>
          <w:tcPr>
            <w:tcW w:w="5940" w:type="dxa"/>
            <w:gridSpan w:val="8"/>
            <w:vAlign w:val="center"/>
          </w:tcPr>
          <w:p w14:paraId="0C9C9FFB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Barnum (55707)</w:t>
            </w:r>
          </w:p>
        </w:tc>
        <w:tc>
          <w:tcPr>
            <w:tcW w:w="1530" w:type="dxa"/>
            <w:gridSpan w:val="5"/>
            <w:vAlign w:val="center"/>
          </w:tcPr>
          <w:p w14:paraId="6FB2283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0BCA8A2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9E179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66A9D56" w14:textId="77777777" w:rsidTr="00875564">
        <w:trPr>
          <w:trHeight w:val="260"/>
        </w:trPr>
        <w:tc>
          <w:tcPr>
            <w:tcW w:w="5940" w:type="dxa"/>
            <w:gridSpan w:val="8"/>
            <w:vAlign w:val="center"/>
          </w:tcPr>
          <w:p w14:paraId="3065DDC7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  Carlton (55718)</w:t>
            </w:r>
          </w:p>
        </w:tc>
        <w:tc>
          <w:tcPr>
            <w:tcW w:w="1530" w:type="dxa"/>
            <w:gridSpan w:val="5"/>
            <w:vAlign w:val="center"/>
          </w:tcPr>
          <w:p w14:paraId="4EF9EC4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64EABA4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BF94F7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1F852AF6" w14:textId="77777777" w:rsidTr="00875564">
        <w:trPr>
          <w:trHeight w:val="251"/>
        </w:trPr>
        <w:tc>
          <w:tcPr>
            <w:tcW w:w="5940" w:type="dxa"/>
            <w:gridSpan w:val="8"/>
            <w:vAlign w:val="center"/>
          </w:tcPr>
          <w:p w14:paraId="0322D7EB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Cloquet (55720)</w:t>
            </w:r>
          </w:p>
        </w:tc>
        <w:tc>
          <w:tcPr>
            <w:tcW w:w="1530" w:type="dxa"/>
            <w:gridSpan w:val="5"/>
            <w:vAlign w:val="center"/>
          </w:tcPr>
          <w:p w14:paraId="6AC20685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3081065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0DD2945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0B970D80" w14:textId="77777777" w:rsidTr="00875564">
        <w:trPr>
          <w:trHeight w:val="251"/>
        </w:trPr>
        <w:tc>
          <w:tcPr>
            <w:tcW w:w="5940" w:type="dxa"/>
            <w:gridSpan w:val="8"/>
            <w:vAlign w:val="center"/>
          </w:tcPr>
          <w:p w14:paraId="52CDF29D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Cromwell (55726)</w:t>
            </w:r>
          </w:p>
        </w:tc>
        <w:tc>
          <w:tcPr>
            <w:tcW w:w="1530" w:type="dxa"/>
            <w:gridSpan w:val="5"/>
            <w:vAlign w:val="center"/>
          </w:tcPr>
          <w:p w14:paraId="41E1434E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79DFF21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F57EFC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7F2148B8" w14:textId="77777777" w:rsidTr="00875564">
        <w:trPr>
          <w:trHeight w:val="251"/>
        </w:trPr>
        <w:tc>
          <w:tcPr>
            <w:tcW w:w="5940" w:type="dxa"/>
            <w:gridSpan w:val="8"/>
            <w:vAlign w:val="center"/>
          </w:tcPr>
          <w:p w14:paraId="3CED974E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Esko (55733)</w:t>
            </w:r>
          </w:p>
        </w:tc>
        <w:tc>
          <w:tcPr>
            <w:tcW w:w="1530" w:type="dxa"/>
            <w:gridSpan w:val="5"/>
            <w:vAlign w:val="center"/>
          </w:tcPr>
          <w:p w14:paraId="01D260D5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7ED9888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A57388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0FE2B14E" w14:textId="77777777" w:rsidTr="00875564">
        <w:trPr>
          <w:trHeight w:val="251"/>
        </w:trPr>
        <w:tc>
          <w:tcPr>
            <w:tcW w:w="5940" w:type="dxa"/>
            <w:gridSpan w:val="8"/>
            <w:vAlign w:val="center"/>
          </w:tcPr>
          <w:p w14:paraId="3AEFB068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hyperlink r:id="rId5" w:history="1">
              <w:r w:rsidRPr="006563E7">
                <w:rPr>
                  <w:rFonts w:ascii="Tahoma" w:eastAsia="Times New Roman" w:hAnsi="Tahoma" w:cs="Tahoma"/>
                  <w:snapToGrid w:val="0"/>
                  <w:sz w:val="18"/>
                  <w:szCs w:val="18"/>
                </w:rPr>
                <w:t>Holyoke</w:t>
              </w:r>
            </w:hyperlink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(55749)</w:t>
            </w:r>
          </w:p>
        </w:tc>
        <w:tc>
          <w:tcPr>
            <w:tcW w:w="1530" w:type="dxa"/>
            <w:gridSpan w:val="5"/>
            <w:vAlign w:val="center"/>
          </w:tcPr>
          <w:p w14:paraId="184F5F7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380E68B1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BD32FE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7F3423C4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6B8A9C6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Kettle River (55757)</w:t>
            </w:r>
          </w:p>
        </w:tc>
        <w:tc>
          <w:tcPr>
            <w:tcW w:w="1530" w:type="dxa"/>
            <w:gridSpan w:val="5"/>
            <w:vAlign w:val="center"/>
          </w:tcPr>
          <w:p w14:paraId="7555B96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74B60E76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755BCAE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396B904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E4D1E20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Mahtowa (55707)</w:t>
            </w:r>
          </w:p>
        </w:tc>
        <w:tc>
          <w:tcPr>
            <w:tcW w:w="1530" w:type="dxa"/>
            <w:gridSpan w:val="5"/>
            <w:vAlign w:val="center"/>
          </w:tcPr>
          <w:p w14:paraId="3F89784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17D8470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F29044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79B11604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0844AD64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hyperlink r:id="rId6" w:history="1">
              <w:r w:rsidRPr="006563E7">
                <w:rPr>
                  <w:rFonts w:ascii="Tahoma" w:eastAsia="Times New Roman" w:hAnsi="Tahoma" w:cs="Tahoma"/>
                  <w:snapToGrid w:val="0"/>
                  <w:sz w:val="18"/>
                  <w:szCs w:val="18"/>
                </w:rPr>
                <w:t>Moose Lake</w:t>
              </w:r>
            </w:hyperlink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(55767)</w:t>
            </w:r>
          </w:p>
        </w:tc>
        <w:tc>
          <w:tcPr>
            <w:tcW w:w="1530" w:type="dxa"/>
            <w:gridSpan w:val="5"/>
            <w:vAlign w:val="center"/>
          </w:tcPr>
          <w:p w14:paraId="4DBC8E2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55A52F5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D156AD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2F04FA08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19A69C14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hyperlink r:id="rId7" w:history="1">
              <w:r w:rsidRPr="006563E7">
                <w:rPr>
                  <w:rFonts w:ascii="Tahoma" w:eastAsia="Times New Roman" w:hAnsi="Tahoma" w:cs="Tahoma"/>
                  <w:snapToGrid w:val="0"/>
                  <w:sz w:val="18"/>
                  <w:szCs w:val="18"/>
                </w:rPr>
                <w:t>Sawyer</w:t>
              </w:r>
            </w:hyperlink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(55780)</w:t>
            </w:r>
          </w:p>
        </w:tc>
        <w:tc>
          <w:tcPr>
            <w:tcW w:w="1530" w:type="dxa"/>
            <w:gridSpan w:val="5"/>
            <w:vAlign w:val="center"/>
          </w:tcPr>
          <w:p w14:paraId="27BE723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5030CF12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B84C19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19A8E123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6CF8D5C0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Scanlon (55720)</w:t>
            </w:r>
          </w:p>
        </w:tc>
        <w:tc>
          <w:tcPr>
            <w:tcW w:w="1530" w:type="dxa"/>
            <w:gridSpan w:val="5"/>
            <w:vAlign w:val="center"/>
          </w:tcPr>
          <w:p w14:paraId="212D2694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5C2DD11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4BBF4BD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05B76AC7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7ED1B375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hyperlink r:id="rId8" w:history="1">
              <w:r w:rsidRPr="006563E7">
                <w:rPr>
                  <w:rFonts w:ascii="Tahoma" w:eastAsia="Times New Roman" w:hAnsi="Tahoma" w:cs="Tahoma"/>
                  <w:snapToGrid w:val="0"/>
                  <w:sz w:val="18"/>
                  <w:szCs w:val="18"/>
                </w:rPr>
                <w:t>Wrenshall</w:t>
              </w:r>
            </w:hyperlink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(55797)</w:t>
            </w:r>
          </w:p>
        </w:tc>
        <w:tc>
          <w:tcPr>
            <w:tcW w:w="1530" w:type="dxa"/>
            <w:gridSpan w:val="5"/>
            <w:vAlign w:val="center"/>
          </w:tcPr>
          <w:p w14:paraId="4DDE951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6F0ADB30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E87AAFD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472DB183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688816FA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hyperlink r:id="rId9" w:history="1">
              <w:r w:rsidRPr="006563E7">
                <w:rPr>
                  <w:rFonts w:ascii="Tahoma" w:eastAsia="Times New Roman" w:hAnsi="Tahoma" w:cs="Tahoma"/>
                  <w:snapToGrid w:val="0"/>
                  <w:sz w:val="18"/>
                  <w:szCs w:val="18"/>
                </w:rPr>
                <w:t>Wright</w:t>
              </w:r>
            </w:hyperlink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(55798)</w:t>
            </w:r>
          </w:p>
        </w:tc>
        <w:tc>
          <w:tcPr>
            <w:tcW w:w="1530" w:type="dxa"/>
            <w:gridSpan w:val="5"/>
            <w:vAlign w:val="center"/>
          </w:tcPr>
          <w:p w14:paraId="47E667F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6D300F5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7C9E39B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3B0F7F48" w14:textId="77777777" w:rsidTr="00875564">
        <w:trPr>
          <w:trHeight w:val="245"/>
        </w:trPr>
        <w:tc>
          <w:tcPr>
            <w:tcW w:w="5940" w:type="dxa"/>
            <w:gridSpan w:val="8"/>
            <w:vAlign w:val="center"/>
          </w:tcPr>
          <w:p w14:paraId="3EFFC043" w14:textId="77777777" w:rsidR="00600E10" w:rsidRPr="006563E7" w:rsidRDefault="00600E10" w:rsidP="00875564">
            <w:pPr>
              <w:widowControl w:val="0"/>
              <w:spacing w:after="0" w:line="240" w:lineRule="auto"/>
              <w:ind w:left="173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Communities outside Carlton County</w:t>
            </w:r>
          </w:p>
        </w:tc>
        <w:tc>
          <w:tcPr>
            <w:tcW w:w="1530" w:type="dxa"/>
            <w:gridSpan w:val="5"/>
            <w:vAlign w:val="center"/>
          </w:tcPr>
          <w:p w14:paraId="747FA3B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5FB90B2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8EDEFA5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78A87290" w14:textId="77777777" w:rsidTr="00875564">
        <w:trPr>
          <w:trHeight w:hRule="exact" w:val="90"/>
        </w:trPr>
        <w:tc>
          <w:tcPr>
            <w:tcW w:w="6919" w:type="dxa"/>
            <w:gridSpan w:val="10"/>
            <w:shd w:val="clear" w:color="auto" w:fill="000000"/>
            <w:vAlign w:val="center"/>
          </w:tcPr>
          <w:p w14:paraId="5C92CE0A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000000"/>
          </w:tcPr>
          <w:p w14:paraId="06F72A28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1727" w:type="dxa"/>
            <w:gridSpan w:val="5"/>
            <w:shd w:val="clear" w:color="auto" w:fill="000000"/>
          </w:tcPr>
          <w:p w14:paraId="5318EFCF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shd w:val="clear" w:color="auto" w:fill="000000"/>
          </w:tcPr>
          <w:p w14:paraId="7EB4C9A3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</w:p>
        </w:tc>
      </w:tr>
      <w:tr w:rsidR="00600E10" w:rsidRPr="006563E7" w14:paraId="3FF4159D" w14:textId="77777777" w:rsidTr="00875564">
        <w:trPr>
          <w:trHeight w:hRule="exact" w:val="280"/>
        </w:trPr>
        <w:tc>
          <w:tcPr>
            <w:tcW w:w="11070" w:type="dxa"/>
            <w:gridSpan w:val="18"/>
            <w:vAlign w:val="center"/>
          </w:tcPr>
          <w:p w14:paraId="7140045B" w14:textId="3F0520A0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t xml:space="preserve">6. Income </w:t>
            </w: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(based on the 20</w:t>
            </w:r>
            <w:r w:rsidR="00C9276E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20</w:t>
            </w: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 xml:space="preserve"> Federal HHS Poverty Guidelines)</w:t>
            </w:r>
          </w:p>
        </w:tc>
      </w:tr>
      <w:tr w:rsidR="00600E10" w:rsidRPr="006563E7" w14:paraId="5A42E730" w14:textId="77777777" w:rsidTr="00875564">
        <w:trPr>
          <w:trHeight w:hRule="exact" w:val="676"/>
        </w:trPr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1EDF9EF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  <w:t>Size of Family Unit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19A0DC1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  <w:t>200% of Poverty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E0E8D57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  <w:t>Size of Family Unit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4F510F8E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  <w:t>200% of Poverty</w:t>
            </w:r>
          </w:p>
        </w:tc>
        <w:tc>
          <w:tcPr>
            <w:tcW w:w="7110" w:type="dxa"/>
            <w:gridSpan w:val="12"/>
            <w:vAlign w:val="center"/>
          </w:tcPr>
          <w:p w14:paraId="73CEA954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color w:val="000000"/>
                <w:sz w:val="18"/>
                <w:szCs w:val="18"/>
              </w:rPr>
              <w:t xml:space="preserve">Program Beneficiaries </w:t>
            </w:r>
            <w:r w:rsidRPr="006563E7">
              <w:rPr>
                <w:rFonts w:ascii="Tahoma" w:eastAsia="Times New Roman" w:hAnsi="Tahoma" w:cs="Tahoma"/>
                <w:i/>
                <w:snapToGrid w:val="0"/>
                <w:color w:val="000000"/>
                <w:sz w:val="18"/>
                <w:szCs w:val="18"/>
              </w:rPr>
              <w:t>(Answer by how your program gathers this information – household or individual – do not need to answer both)</w:t>
            </w:r>
            <w:r w:rsidRPr="006563E7">
              <w:rPr>
                <w:rFonts w:ascii="Tahoma" w:eastAsia="Times New Roman" w:hAnsi="Tahoma" w:cs="Tahom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600E10" w:rsidRPr="006563E7" w14:paraId="3A97E051" w14:textId="77777777" w:rsidTr="00875564">
        <w:trPr>
          <w:trHeight w:hRule="exact" w:val="346"/>
        </w:trPr>
        <w:tc>
          <w:tcPr>
            <w:tcW w:w="799" w:type="dxa"/>
            <w:shd w:val="clear" w:color="auto" w:fill="D9D9D9"/>
            <w:vAlign w:val="center"/>
          </w:tcPr>
          <w:p w14:paraId="53ABF706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0730922D" w14:textId="29E467AA" w:rsidR="00600E10" w:rsidRPr="006563E7" w:rsidRDefault="008D408A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30,120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6D647886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4270A504" w14:textId="20453EB3" w:rsidR="00600E10" w:rsidRPr="006563E7" w:rsidRDefault="00B7568D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73,160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bottom"/>
          </w:tcPr>
          <w:p w14:paraId="76775980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Households at/below 200% (number and percent of total)</w:t>
            </w:r>
          </w:p>
          <w:p w14:paraId="5BB1758A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41F71AA8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3FC66B9C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3"/>
            <w:vMerge w:val="restart"/>
            <w:vAlign w:val="center"/>
          </w:tcPr>
          <w:p w14:paraId="3A1B0B93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309AEFE2" w14:textId="77777777" w:rsidTr="00875564">
        <w:trPr>
          <w:trHeight w:hRule="exact" w:val="346"/>
        </w:trPr>
        <w:tc>
          <w:tcPr>
            <w:tcW w:w="799" w:type="dxa"/>
            <w:shd w:val="clear" w:color="auto" w:fill="D9D9D9"/>
            <w:vAlign w:val="center"/>
          </w:tcPr>
          <w:p w14:paraId="6F855C10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6A29CD71" w14:textId="5CDB44D2" w:rsidR="00600E10" w:rsidRPr="006563E7" w:rsidRDefault="008D408A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40,880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60BB5D29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0EF1EA6E" w14:textId="12233644" w:rsidR="00600E10" w:rsidRPr="006563E7" w:rsidRDefault="00B7568D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83,920</w:t>
            </w:r>
          </w:p>
        </w:tc>
        <w:tc>
          <w:tcPr>
            <w:tcW w:w="1980" w:type="dxa"/>
            <w:gridSpan w:val="2"/>
            <w:vMerge/>
            <w:shd w:val="clear" w:color="auto" w:fill="auto"/>
            <w:vAlign w:val="bottom"/>
          </w:tcPr>
          <w:p w14:paraId="71BB2D17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14:paraId="34BDAEDC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6BEA1027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vAlign w:val="center"/>
          </w:tcPr>
          <w:p w14:paraId="0D7A8708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600E10" w:rsidRPr="006563E7" w14:paraId="44E8D1E9" w14:textId="77777777" w:rsidTr="00875564">
        <w:trPr>
          <w:trHeight w:hRule="exact" w:val="346"/>
        </w:trPr>
        <w:tc>
          <w:tcPr>
            <w:tcW w:w="799" w:type="dxa"/>
            <w:shd w:val="clear" w:color="auto" w:fill="D9D9D9"/>
            <w:vAlign w:val="center"/>
          </w:tcPr>
          <w:p w14:paraId="42F190DC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484F2701" w14:textId="512A7878" w:rsidR="00600E10" w:rsidRPr="006563E7" w:rsidRDefault="00686219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51,640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1F983E76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2EA0FA54" w14:textId="613495F4" w:rsidR="00600E10" w:rsidRPr="006563E7" w:rsidRDefault="00B7568D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94,680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70B02A9A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Individuals at/below 200% (number and percent of total)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315F37BA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2CE9B60F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3"/>
            <w:vMerge w:val="restart"/>
            <w:vAlign w:val="center"/>
          </w:tcPr>
          <w:p w14:paraId="1CFA2EF9" w14:textId="77777777" w:rsidR="00600E10" w:rsidRPr="006563E7" w:rsidRDefault="00600E10" w:rsidP="00875564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separate"/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Arial" w:eastAsia="Times New Roman" w:hAnsi="Arial" w:cs="Tahoma"/>
                <w:b/>
                <w:noProof/>
                <w:snapToGrid w:val="0"/>
                <w:sz w:val="18"/>
                <w:szCs w:val="18"/>
              </w:rPr>
              <w:t> </w:t>
            </w:r>
            <w:r w:rsidRPr="006563E7">
              <w:rPr>
                <w:rFonts w:ascii="Tahoma" w:eastAsia="Times New Roman" w:hAnsi="Tahoma" w:cs="Tahoma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600E10" w:rsidRPr="006563E7" w14:paraId="03043EEA" w14:textId="77777777" w:rsidTr="00600E10">
        <w:trPr>
          <w:trHeight w:hRule="exact" w:val="478"/>
        </w:trPr>
        <w:tc>
          <w:tcPr>
            <w:tcW w:w="799" w:type="dxa"/>
            <w:tcBorders>
              <w:bottom w:val="nil"/>
            </w:tcBorders>
            <w:shd w:val="clear" w:color="auto" w:fill="D9D9D9"/>
            <w:vAlign w:val="center"/>
          </w:tcPr>
          <w:p w14:paraId="32C9AE1D" w14:textId="77777777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E295989" w14:textId="2517EF3F" w:rsidR="00600E10" w:rsidRPr="006563E7" w:rsidRDefault="00686219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62,400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135CD628" w14:textId="102C135B" w:rsidR="00600E10" w:rsidRPr="006563E7" w:rsidRDefault="00600E10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 w:rsidRPr="006563E7"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D9D9D9"/>
            <w:vAlign w:val="center"/>
          </w:tcPr>
          <w:p w14:paraId="6B9079E5" w14:textId="5504880E" w:rsidR="00600E10" w:rsidRPr="006563E7" w:rsidRDefault="0014424D" w:rsidP="00875564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  <w:t>105,440</w:t>
            </w:r>
          </w:p>
        </w:tc>
        <w:tc>
          <w:tcPr>
            <w:tcW w:w="1980" w:type="dxa"/>
            <w:gridSpan w:val="2"/>
            <w:vMerge/>
            <w:tcBorders>
              <w:bottom w:val="nil"/>
            </w:tcBorders>
            <w:vAlign w:val="center"/>
          </w:tcPr>
          <w:p w14:paraId="20A13D54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bottom w:val="nil"/>
            </w:tcBorders>
            <w:vAlign w:val="center"/>
          </w:tcPr>
          <w:p w14:paraId="64BA9229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bottom w:val="nil"/>
            </w:tcBorders>
          </w:tcPr>
          <w:p w14:paraId="64861625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bottom w:val="nil"/>
            </w:tcBorders>
          </w:tcPr>
          <w:p w14:paraId="070C6ED3" w14:textId="77777777" w:rsidR="00600E10" w:rsidRPr="006563E7" w:rsidRDefault="00600E10" w:rsidP="00875564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78F460B" w14:textId="77777777" w:rsidR="00600E10" w:rsidRDefault="00600E10"/>
    <w:sectPr w:rsidR="00600E10" w:rsidSect="00146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Book-Roma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750"/>
    <w:multiLevelType w:val="hybridMultilevel"/>
    <w:tmpl w:val="7C041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75A"/>
    <w:multiLevelType w:val="hybridMultilevel"/>
    <w:tmpl w:val="01242642"/>
    <w:styleLink w:val="Style1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91C"/>
    <w:multiLevelType w:val="hybridMultilevel"/>
    <w:tmpl w:val="2CFC364E"/>
    <w:lvl w:ilvl="0" w:tplc="5492D954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aps w:val="0"/>
      </w:rPr>
    </w:lvl>
    <w:lvl w:ilvl="1" w:tplc="CEBEE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20464F4C"/>
    <w:multiLevelType w:val="hybridMultilevel"/>
    <w:tmpl w:val="AB602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B15BE"/>
    <w:multiLevelType w:val="hybridMultilevel"/>
    <w:tmpl w:val="8CFE9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76D9F"/>
    <w:multiLevelType w:val="multilevel"/>
    <w:tmpl w:val="D7CE74F4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A153B"/>
    <w:multiLevelType w:val="hybridMultilevel"/>
    <w:tmpl w:val="9406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7D86"/>
    <w:multiLevelType w:val="hybridMultilevel"/>
    <w:tmpl w:val="2BEA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35D"/>
    <w:multiLevelType w:val="hybridMultilevel"/>
    <w:tmpl w:val="1D3C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50E9"/>
    <w:multiLevelType w:val="hybridMultilevel"/>
    <w:tmpl w:val="87484C80"/>
    <w:lvl w:ilvl="0" w:tplc="7742B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518A"/>
    <w:multiLevelType w:val="hybridMultilevel"/>
    <w:tmpl w:val="A48E7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87845">
    <w:abstractNumId w:val="8"/>
  </w:num>
  <w:num w:numId="2" w16cid:durableId="692343597">
    <w:abstractNumId w:val="4"/>
  </w:num>
  <w:num w:numId="3" w16cid:durableId="545332673">
    <w:abstractNumId w:val="6"/>
  </w:num>
  <w:num w:numId="4" w16cid:durableId="407852178">
    <w:abstractNumId w:val="9"/>
  </w:num>
  <w:num w:numId="5" w16cid:durableId="1403329268">
    <w:abstractNumId w:val="2"/>
  </w:num>
  <w:num w:numId="6" w16cid:durableId="163592529">
    <w:abstractNumId w:val="1"/>
  </w:num>
  <w:num w:numId="7" w16cid:durableId="290676237">
    <w:abstractNumId w:val="7"/>
  </w:num>
  <w:num w:numId="8" w16cid:durableId="775516663">
    <w:abstractNumId w:val="10"/>
  </w:num>
  <w:num w:numId="9" w16cid:durableId="33236641">
    <w:abstractNumId w:val="0"/>
  </w:num>
  <w:num w:numId="10" w16cid:durableId="1950576456">
    <w:abstractNumId w:val="5"/>
  </w:num>
  <w:num w:numId="11" w16cid:durableId="6496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10"/>
    <w:rsid w:val="00013944"/>
    <w:rsid w:val="0014424D"/>
    <w:rsid w:val="00146A64"/>
    <w:rsid w:val="00223041"/>
    <w:rsid w:val="003B445A"/>
    <w:rsid w:val="004B7A34"/>
    <w:rsid w:val="00600E10"/>
    <w:rsid w:val="00607977"/>
    <w:rsid w:val="00686219"/>
    <w:rsid w:val="00714606"/>
    <w:rsid w:val="008D408A"/>
    <w:rsid w:val="00A369D1"/>
    <w:rsid w:val="00A56D8D"/>
    <w:rsid w:val="00B7568D"/>
    <w:rsid w:val="00C02682"/>
    <w:rsid w:val="00C9276E"/>
    <w:rsid w:val="00E538AE"/>
    <w:rsid w:val="00E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79D4"/>
  <w15:chartTrackingRefBased/>
  <w15:docId w15:val="{7FBEEC85-7CB5-49B3-A87F-18E07BB8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0E1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00E10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6"/>
      <w:szCs w:val="20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00E10"/>
    <w:pPr>
      <w:keepNext/>
      <w:widowControl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00E10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00E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00E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E10"/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600E10"/>
    <w:rPr>
      <w:rFonts w:ascii="Times New Roman" w:eastAsia="Times New Roman" w:hAnsi="Times New Roman" w:cs="Times New Roman"/>
      <w:b/>
      <w:snapToGrid w:val="0"/>
      <w:sz w:val="26"/>
      <w:szCs w:val="20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00E10"/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00E10"/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600E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600E1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0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E10"/>
  </w:style>
  <w:style w:type="paragraph" w:styleId="Footer">
    <w:name w:val="footer"/>
    <w:basedOn w:val="Normal"/>
    <w:link w:val="FooterChar"/>
    <w:uiPriority w:val="99"/>
    <w:unhideWhenUsed/>
    <w:rsid w:val="0060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E10"/>
  </w:style>
  <w:style w:type="paragraph" w:styleId="BalloonText">
    <w:name w:val="Balloon Text"/>
    <w:basedOn w:val="Normal"/>
    <w:link w:val="BalloonTextChar"/>
    <w:uiPriority w:val="99"/>
    <w:unhideWhenUsed/>
    <w:rsid w:val="0060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0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E1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nhideWhenUsed/>
    <w:rsid w:val="00600E10"/>
    <w:rPr>
      <w:color w:val="0563C1" w:themeColor="hyperlink"/>
      <w:u w:val="single"/>
    </w:rPr>
  </w:style>
  <w:style w:type="paragraph" w:customStyle="1" w:styleId="PAParaText">
    <w:name w:val="PA_ParaText"/>
    <w:basedOn w:val="Normal"/>
    <w:rsid w:val="00600E10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00E10"/>
  </w:style>
  <w:style w:type="paragraph" w:styleId="EnvelopeAddress">
    <w:name w:val="envelope address"/>
    <w:basedOn w:val="Normal"/>
    <w:unhideWhenUsed/>
    <w:rsid w:val="00600E10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MetaBook-Roman" w:eastAsia="Times New Roman" w:hAnsi="MetaBook-Roman" w:cs="Times New Roman"/>
      <w:snapToGrid w:val="0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0E10"/>
    <w:pPr>
      <w:widowControl w:val="0"/>
      <w:spacing w:after="0" w:line="240" w:lineRule="auto"/>
    </w:pPr>
    <w:rPr>
      <w:rFonts w:ascii="MetaBook-Roman" w:eastAsia="Times New Roman" w:hAnsi="MetaBook-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600E10"/>
    <w:pPr>
      <w:widowControl w:val="0"/>
      <w:tabs>
        <w:tab w:val="left" w:pos="-144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00E10"/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600E10"/>
    <w:pPr>
      <w:widowControl w:val="0"/>
      <w:spacing w:after="0" w:line="240" w:lineRule="auto"/>
      <w:ind w:left="720" w:hanging="660"/>
    </w:pPr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00E10"/>
    <w:rPr>
      <w:rFonts w:ascii="Times New Roman" w:eastAsia="Times New Roman" w:hAnsi="Times New Roman" w:cs="Times New Roman"/>
      <w:b/>
      <w:snapToGrid w:val="0"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600E1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00E10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00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00E10"/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60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0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00E10"/>
  </w:style>
  <w:style w:type="numbering" w:customStyle="1" w:styleId="Style1">
    <w:name w:val="Style1"/>
    <w:rsid w:val="00600E10"/>
    <w:pPr>
      <w:numPr>
        <w:numId w:val="10"/>
      </w:numPr>
    </w:pPr>
  </w:style>
  <w:style w:type="paragraph" w:styleId="EndnoteText">
    <w:name w:val="endnote text"/>
    <w:basedOn w:val="Normal"/>
    <w:link w:val="EndnoteTextChar"/>
    <w:rsid w:val="00600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600E10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styleId="EndnoteReference">
    <w:name w:val="endnote reference"/>
    <w:rsid w:val="00600E1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00E10"/>
    <w:rPr>
      <w:color w:val="800080"/>
      <w:u w:val="single"/>
    </w:rPr>
  </w:style>
  <w:style w:type="character" w:styleId="PlaceholderText">
    <w:name w:val="Placeholder Text"/>
    <w:uiPriority w:val="99"/>
    <w:semiHidden/>
    <w:rsid w:val="00600E10"/>
    <w:rPr>
      <w:color w:val="808080"/>
    </w:rPr>
  </w:style>
  <w:style w:type="character" w:styleId="CommentReference">
    <w:name w:val="annotation reference"/>
    <w:semiHidden/>
    <w:rsid w:val="00600E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0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0E1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0E10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00E10"/>
  </w:style>
  <w:style w:type="numbering" w:customStyle="1" w:styleId="Style11">
    <w:name w:val="Style11"/>
    <w:rsid w:val="00600E1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nesota.hometownlocator.com/zip-codes/zipcodes,city,wrenshall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nesota.hometownlocator.com/zip-codes/zipcodes,city,sawyer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nesota.hometownlocator.com/zip-codes/zipcodes,city,moose%20lake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nesota.hometownlocator.com/zip-codes/zipcodes,city,holyoke.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nesota.hometownlocator.com/zip-codes/zipcodes,city,wright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Bilden Camps</dc:creator>
  <cp:keywords/>
  <dc:description/>
  <cp:lastModifiedBy>Sarah Buhs</cp:lastModifiedBy>
  <cp:revision>2</cp:revision>
  <cp:lastPrinted>2019-12-17T15:35:00Z</cp:lastPrinted>
  <dcterms:created xsi:type="dcterms:W3CDTF">2025-01-30T21:54:00Z</dcterms:created>
  <dcterms:modified xsi:type="dcterms:W3CDTF">2025-01-30T21:54:00Z</dcterms:modified>
</cp:coreProperties>
</file>